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DC" w:rsidRPr="00B413DC" w:rsidRDefault="00B413DC" w:rsidP="00B413DC">
      <w:pPr>
        <w:spacing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Toc161470191"/>
      <w:bookmarkStart w:id="1" w:name="_Ref160113891"/>
      <w:bookmarkStart w:id="2" w:name="_Ref155795574"/>
      <w:bookmarkStart w:id="3" w:name="_Ref147116710"/>
      <w:r w:rsidRPr="00B413DC">
        <w:rPr>
          <w:rFonts w:ascii="Times New Roman" w:eastAsia="Times New Roman" w:hAnsi="Times New Roman" w:cs="Times New Roman"/>
          <w:b/>
          <w:lang w:eastAsia="ar-SA"/>
        </w:rPr>
        <w:t>Сбор коммерческих предложений</w:t>
      </w:r>
    </w:p>
    <w:p w:rsidR="00B413DC" w:rsidRPr="00B413DC" w:rsidRDefault="00B413DC" w:rsidP="00B413DC">
      <w:pPr>
        <w:spacing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 xml:space="preserve">на оказание услуг </w:t>
      </w:r>
      <w:bookmarkStart w:id="4" w:name="_Hlk130218327"/>
      <w:r w:rsidRPr="00B413DC">
        <w:rPr>
          <w:rFonts w:ascii="Times New Roman" w:eastAsia="Times New Roman" w:hAnsi="Times New Roman" w:cs="Times New Roman"/>
          <w:lang w:eastAsia="ar-SA"/>
        </w:rPr>
        <w:t>по организации и проведению тренингов по программам</w:t>
      </w:r>
    </w:p>
    <w:p w:rsidR="00B413DC" w:rsidRPr="00B413DC" w:rsidRDefault="00B413DC" w:rsidP="00B413DC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>АО «Корпорации МСП</w:t>
      </w:r>
      <w:r w:rsidRPr="00B413DC">
        <w:rPr>
          <w:rFonts w:ascii="Times New Roman" w:eastAsia="Times New Roman" w:hAnsi="Times New Roman" w:cs="Times New Roman"/>
          <w:color w:val="000000"/>
          <w:lang w:eastAsia="ar-SA"/>
        </w:rPr>
        <w:t xml:space="preserve">»: </w:t>
      </w:r>
      <w:r w:rsidRPr="00B413D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«Генерация бизнес-идеи», «Экспресс-программа Калькулятор».</w:t>
      </w:r>
    </w:p>
    <w:bookmarkEnd w:id="4"/>
    <w:p w:rsidR="00B413DC" w:rsidRPr="00B413DC" w:rsidRDefault="00B413DC" w:rsidP="00B413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00"/>
      </w:tblGrid>
      <w:tr w:rsidR="00B413DC" w:rsidRPr="00B413DC" w:rsidTr="00616AEE">
        <w:trPr>
          <w:trHeight w:val="238"/>
        </w:trPr>
        <w:tc>
          <w:tcPr>
            <w:tcW w:w="2552" w:type="dxa"/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Наименование услуг</w:t>
            </w:r>
          </w:p>
        </w:tc>
        <w:tc>
          <w:tcPr>
            <w:tcW w:w="7400" w:type="dxa"/>
          </w:tcPr>
          <w:p w:rsidR="00B413DC" w:rsidRPr="00B413DC" w:rsidRDefault="00B413DC" w:rsidP="00B413DC">
            <w:pPr>
              <w:spacing w:after="0" w:line="276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Проведение тренингов </w:t>
            </w:r>
            <w:r w:rsidRPr="00B413DC">
              <w:rPr>
                <w:rFonts w:ascii="Times New Roman" w:eastAsia="Times New Roman" w:hAnsi="Times New Roman" w:cs="Times New Roman"/>
                <w:lang w:eastAsia="ar-SA"/>
              </w:rPr>
              <w:t>по программам АО «Корпорации МСП</w:t>
            </w:r>
            <w:r w:rsidRPr="00B413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»: </w:t>
            </w: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«Генерация бизнес-идеи»</w:t>
            </w:r>
            <w:r w:rsidRPr="00B413DC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«Экспресс-программа Калькулятор»</w:t>
            </w: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для физических лиц, применяющих специальный налоговый режим «Налог на профессиональный доход» осуществляющих деятельность на территории Волгоградской области (далее - самозанятые граждане).</w:t>
            </w:r>
          </w:p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413DC" w:rsidRPr="00B413DC" w:rsidTr="00616A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С даты подписания договора по 17 октября 2024 года.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Дата и 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19.09.2024 г. Михайловка «Генерация бизнес-идеи» 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19.09.2024 г. Михайловка «Экспресс-программа Калькулятор»</w:t>
            </w:r>
          </w:p>
          <w:p w:rsidR="00B413DC" w:rsidRPr="00B413DC" w:rsidRDefault="00B413DC" w:rsidP="00B413DC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03.10.2024 г. </w:t>
            </w:r>
            <w:proofErr w:type="gramStart"/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Фролово  «</w:t>
            </w:r>
            <w:proofErr w:type="gramEnd"/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Генерация бизнес-идеи»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03.10.2024 г. </w:t>
            </w:r>
            <w:proofErr w:type="gramStart"/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Фролово  «</w:t>
            </w:r>
            <w:proofErr w:type="gramEnd"/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Экспресс-программа Калькулятор»</w:t>
            </w:r>
          </w:p>
          <w:p w:rsidR="00B413DC" w:rsidRPr="00B413DC" w:rsidRDefault="00B413DC" w:rsidP="00B413DC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17.10.2024 г. Волжский «Генерация бизнес-идеи»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17.10.2024 г. Волжский «Экспресс-программа Калькулятор»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  <w:bCs/>
              </w:rPr>
              <w:t xml:space="preserve">   По согласованию сторон даты проведения мероприятий могут быть скорректированы в рамках общего срока оказания услуг, но не позднее чем за 14 календарных дней до даты проведения мероприятия.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Формат проведения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413DC">
              <w:rPr>
                <w:rFonts w:ascii="Times New Roman" w:eastAsia="Calibri" w:hAnsi="Times New Roman" w:cs="Times New Roman"/>
                <w:bCs/>
              </w:rPr>
              <w:t>Очный</w:t>
            </w:r>
          </w:p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  <w:bCs/>
              </w:rPr>
              <w:t>Все расходы связанные с организацией проведения тренинга несет Исполнитель.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Количество и продолжительность мероприятий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Общее количество – 6 тренингов;</w:t>
            </w:r>
          </w:p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Продолжительность каждого тренинга не менее 2 часов.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Получатели услуг 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4"/>
              </w:numPr>
              <w:spacing w:after="200" w:line="276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самозанятые граждане, осуществляющие деятельность на территории Волгоградской области.</w:t>
            </w:r>
          </w:p>
          <w:p w:rsidR="00B413DC" w:rsidRPr="00B413DC" w:rsidRDefault="00B413DC" w:rsidP="00B413D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Общее количество участников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Количество участников на каждом тренинге должно составлять не менее 10 участников.</w:t>
            </w:r>
          </w:p>
          <w:p w:rsidR="00B413DC" w:rsidRPr="00B413DC" w:rsidRDefault="00B413DC" w:rsidP="00B413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Общее количество- не менее 60 участников.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Темы и программа мероприятий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lang w:eastAsia="ru-RU"/>
              </w:rPr>
              <w:t>«Генерация бизнес-идеи»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тренинга. 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Приветственное слово.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Знакомство с участниками.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Определение правил работы в группе и ожиданий участников тренинга.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Что такое бизнес-идея?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выбора идеи для бизнеса.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идей для бизнеса. 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Источники возникновения бизнес-идей.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 xml:space="preserve">Типичные ошибки при поиске бизнес-идей. 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Критерии отбора бизнес-идеи.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 xml:space="preserve">Подходы к оценке бизнес-идеи. 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SWOT-анализ бизнес-идеи.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итогов. 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lang w:eastAsia="ru-RU"/>
              </w:rPr>
              <w:t>«Экспресс-программа Калькулятор»</w:t>
            </w:r>
          </w:p>
          <w:p w:rsidR="00B413DC" w:rsidRPr="00B413DC" w:rsidRDefault="00B413DC" w:rsidP="00B4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Вводный блок. Презентация тренера. Правила тренинга</w:t>
            </w:r>
          </w:p>
          <w:p w:rsidR="00B413DC" w:rsidRPr="00B413DC" w:rsidRDefault="00B413DC" w:rsidP="00B4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Самопрезентацииучастников</w:t>
            </w:r>
            <w:proofErr w:type="spellEnd"/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13DC" w:rsidRPr="00B413DC" w:rsidRDefault="00B413DC" w:rsidP="00B4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Юнит-экономика и ее метрики</w:t>
            </w:r>
          </w:p>
          <w:p w:rsidR="00B413DC" w:rsidRPr="00B413DC" w:rsidRDefault="00B413DC" w:rsidP="00B4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Расчет показателей бизнеса</w:t>
            </w:r>
          </w:p>
          <w:p w:rsidR="00B413DC" w:rsidRPr="00B413DC" w:rsidRDefault="00B413DC" w:rsidP="00B4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Демонстрация и знакомство с рабочей тетрадью</w:t>
            </w:r>
          </w:p>
          <w:p w:rsidR="00B413DC" w:rsidRPr="00B413DC" w:rsidRDefault="00B413DC" w:rsidP="00B413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lang w:eastAsia="ru-RU"/>
              </w:rPr>
              <w:t>Выводы. Завершение программы</w:t>
            </w:r>
          </w:p>
          <w:p w:rsidR="00B413DC" w:rsidRPr="00B413DC" w:rsidRDefault="00B413DC" w:rsidP="00B4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lastRenderedPageBreak/>
              <w:t>Исполнитель организует и обеспечивает следующие мероприятия: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организация проведения тренинга в соответствии с утвержденной методикой АО “Корпорация МСП”;</w:t>
            </w:r>
          </w:p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подбор площадки для проведения тренинга, согласование с Заказчиком точного времени и места проведения тренинга; </w:t>
            </w:r>
          </w:p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привлечение сертифицированного тренера по программам Корпорации МСП, а также привлечение сторонних экспертов по данной тематике;</w:t>
            </w:r>
          </w:p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организация транспортировки тренера и привлеченных экспертов до места проведения тренинга (при необходимости);</w:t>
            </w:r>
          </w:p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приглашение представителей СМСП и других участников, регистрация приглашенных по установленной форме; (в соответствии с приложением № 2 к Техническому заданию)</w:t>
            </w:r>
          </w:p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регистрация участников по установленной форме (в соответствии с приложением № 1 к Техническому заданию).</w:t>
            </w:r>
          </w:p>
          <w:p w:rsidR="00B413DC" w:rsidRPr="00B413DC" w:rsidRDefault="00B413DC" w:rsidP="00B413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информирование о мероприятии, в том числе размещение анонсирующих и пост-материалов о мероприятии в социальных сетях, СМИ Волгоградской области (не менее, чем в 2-х ресурсах);</w:t>
            </w:r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Требования к предоставляемой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5" w:name="_Hlk66366496"/>
            <w:r w:rsidRPr="00B413DC">
              <w:rPr>
                <w:rFonts w:ascii="Times New Roman" w:eastAsia="Calibri" w:hAnsi="Times New Roman" w:cs="Times New Roman"/>
              </w:rPr>
              <w:t>Отчётная информация предоставляется заказчику в срок не более 3 (трёх)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содержательный отчет с описанием оказанных услуг согласно Технического задания.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оригиналы запросов субъектов МСП, самозанятых граждан, физических лиц (в соответствии с приложением № 1 к Техническому </w:t>
            </w:r>
            <w:proofErr w:type="gramStart"/>
            <w:r w:rsidRPr="00B413DC">
              <w:rPr>
                <w:rFonts w:ascii="Times New Roman" w:eastAsia="Calibri" w:hAnsi="Times New Roman" w:cs="Times New Roman"/>
              </w:rPr>
              <w:t>заданию )</w:t>
            </w:r>
            <w:proofErr w:type="gramEnd"/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журнал учёта лиц, получивших услуги в печатном и электронном виде в формате </w:t>
            </w:r>
            <w:proofErr w:type="spellStart"/>
            <w:r w:rsidRPr="00B413DC">
              <w:rPr>
                <w:rFonts w:ascii="Times New Roman" w:eastAsia="Calibri" w:hAnsi="Times New Roman" w:cs="Times New Roman"/>
              </w:rPr>
              <w:t>Excel</w:t>
            </w:r>
            <w:proofErr w:type="spellEnd"/>
            <w:r w:rsidRPr="00B413DC">
              <w:rPr>
                <w:rFonts w:ascii="Times New Roman" w:eastAsia="Calibri" w:hAnsi="Times New Roman" w:cs="Times New Roman"/>
              </w:rPr>
              <w:t xml:space="preserve"> по форме Заказчика (Приложение №2 к Техническому заданию);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скриншоты с сайта </w:t>
            </w:r>
            <w:hyperlink r:id="rId7" w:history="1">
              <w:r w:rsidRPr="00B413DC">
                <w:rPr>
                  <w:rFonts w:ascii="Times New Roman" w:eastAsia="Calibri" w:hAnsi="Times New Roman" w:cs="Times New Roman"/>
                </w:rPr>
                <w:t>https://npd.nalog.ru/check-status/</w:t>
              </w:r>
            </w:hyperlink>
            <w:r w:rsidRPr="00B413DC">
              <w:rPr>
                <w:rFonts w:ascii="Times New Roman" w:eastAsia="Calibri" w:hAnsi="Times New Roman" w:cs="Times New Roman"/>
              </w:rPr>
              <w:t xml:space="preserve"> физических лиц, применяющих   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B413DC">
              <w:rPr>
                <w:rFonts w:ascii="Times New Roman" w:eastAsia="Calibri" w:hAnsi="Times New Roman" w:cs="Times New Roman"/>
              </w:rPr>
              <w:t>Word</w:t>
            </w:r>
            <w:proofErr w:type="spellEnd"/>
            <w:r w:rsidRPr="00B413DC">
              <w:rPr>
                <w:rFonts w:ascii="Times New Roman" w:eastAsia="Calibri" w:hAnsi="Times New Roman" w:cs="Times New Roman"/>
              </w:rPr>
              <w:t xml:space="preserve"> (для текстовых документов) и в формате </w:t>
            </w:r>
            <w:proofErr w:type="spellStart"/>
            <w:r w:rsidRPr="00B413DC">
              <w:rPr>
                <w:rFonts w:ascii="Times New Roman" w:eastAsia="Calibri" w:hAnsi="Times New Roman" w:cs="Times New Roman"/>
              </w:rPr>
              <w:t>Excel</w:t>
            </w:r>
            <w:proofErr w:type="spellEnd"/>
            <w:r w:rsidRPr="00B413DC">
              <w:rPr>
                <w:rFonts w:ascii="Times New Roman" w:eastAsia="Calibri" w:hAnsi="Times New Roman" w:cs="Times New Roman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lastRenderedPageBreak/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содержательный отчет об оказании услуг;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20 шт.) на электронном носителе;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список спикеров, экспертов, бизнес - тренеров, выступающих по заявленной теме (Приложение №3 к Техническому заданию);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медиа-отчёт (Приложение №4 к Техническому заданию);</w:t>
            </w:r>
          </w:p>
          <w:p w:rsidR="00B413DC" w:rsidRPr="00B413DC" w:rsidRDefault="00B413DC" w:rsidP="00B413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презентация в электронном виде. </w:t>
            </w:r>
            <w:bookmarkEnd w:id="5"/>
          </w:p>
        </w:tc>
      </w:tr>
      <w:tr w:rsidR="00B413DC" w:rsidRPr="00B413DC" w:rsidTr="0061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lastRenderedPageBreak/>
              <w:t>Требования по каждому мероприятию: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3DC" w:rsidRPr="00B413DC" w:rsidRDefault="00B413DC" w:rsidP="00B413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>После проведения каждого мероприятия Исполнитель в течение 2 (двух) рабочих дней предоставляет следующие отчетные документы:</w:t>
            </w:r>
          </w:p>
          <w:p w:rsidR="00B413DC" w:rsidRPr="00B413DC" w:rsidRDefault="00B413DC" w:rsidP="00B413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журнал учёта лиц, получивших государственную поддержку, который направляет на электронную почту </w:t>
            </w:r>
            <w:hyperlink r:id="rId8" w:history="1">
              <w:r w:rsidRPr="00B413DC">
                <w:rPr>
                  <w:rFonts w:ascii="Times New Roman" w:eastAsia="Calibri" w:hAnsi="Times New Roman" w:cs="Times New Roman"/>
                </w:rPr>
                <w:t>cpp34@volganet.ru</w:t>
              </w:r>
            </w:hyperlink>
            <w:r w:rsidRPr="00B413DC">
              <w:rPr>
                <w:rFonts w:ascii="Times New Roman" w:eastAsia="Calibri" w:hAnsi="Times New Roman" w:cs="Times New Roman"/>
              </w:rPr>
              <w:t xml:space="preserve"> в формате </w:t>
            </w:r>
            <w:proofErr w:type="spellStart"/>
            <w:r w:rsidRPr="00B413DC">
              <w:rPr>
                <w:rFonts w:ascii="Times New Roman" w:eastAsia="Calibri" w:hAnsi="Times New Roman" w:cs="Times New Roman"/>
              </w:rPr>
              <w:t>Excel</w:t>
            </w:r>
            <w:proofErr w:type="spellEnd"/>
            <w:r w:rsidRPr="00B413DC">
              <w:rPr>
                <w:rFonts w:ascii="Times New Roman" w:eastAsia="Calibri" w:hAnsi="Times New Roman" w:cs="Times New Roman"/>
              </w:rPr>
              <w:t xml:space="preserve">, заполненную по форме Заказчика (приложение№ 2 к Техническому заданию); </w:t>
            </w:r>
          </w:p>
          <w:p w:rsidR="00B413DC" w:rsidRPr="00B413DC" w:rsidRDefault="00B413DC" w:rsidP="00B413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413DC">
              <w:rPr>
                <w:rFonts w:ascii="Times New Roman" w:eastAsia="Calibri" w:hAnsi="Times New Roman" w:cs="Times New Roman"/>
              </w:rPr>
              <w:t xml:space="preserve"> скриншоты с сайта </w:t>
            </w:r>
            <w:hyperlink r:id="rId9" w:history="1">
              <w:r w:rsidRPr="00B413DC">
                <w:rPr>
                  <w:rFonts w:ascii="Times New Roman" w:eastAsia="Calibri" w:hAnsi="Times New Roman" w:cs="Times New Roman"/>
                </w:rPr>
                <w:t>https://npd.nalog.ru/check-status/</w:t>
              </w:r>
            </w:hyperlink>
            <w:r w:rsidRPr="00B413DC">
              <w:rPr>
                <w:rFonts w:ascii="Times New Roman" w:eastAsia="Calibri" w:hAnsi="Times New Roman" w:cs="Times New Roman"/>
              </w:rPr>
              <w:t xml:space="preserve"> физических лиц, применяющих   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</w:t>
            </w:r>
          </w:p>
        </w:tc>
      </w:tr>
    </w:tbl>
    <w:p w:rsidR="00B413DC" w:rsidRPr="00B413DC" w:rsidRDefault="00B413DC" w:rsidP="00B413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52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B413DC" w:rsidRPr="00B413DC" w:rsidTr="00616AEE">
        <w:trPr>
          <w:trHeight w:val="542"/>
        </w:trPr>
        <w:tc>
          <w:tcPr>
            <w:tcW w:w="5814" w:type="dxa"/>
            <w:shd w:val="clear" w:color="auto" w:fill="auto"/>
          </w:tcPr>
          <w:bookmarkEnd w:id="0"/>
          <w:bookmarkEnd w:id="1"/>
          <w:bookmarkEnd w:id="2"/>
          <w:bookmarkEnd w:id="3"/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________________/</w:t>
            </w: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B413DC" w:rsidRPr="00B413DC" w:rsidRDefault="00B413DC" w:rsidP="00B413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413D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</w:t>
      </w: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Pr="00981BC7" w:rsidRDefault="00B413DC" w:rsidP="00B413DC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6" w:name="_Hlk154481080"/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Срок сбора коммерческих предложений: с даты объявления по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марта</w:t>
      </w: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 (до 17.30)</w:t>
      </w:r>
    </w:p>
    <w:p w:rsidR="00B413DC" w:rsidRPr="00981BC7" w:rsidRDefault="00B413DC" w:rsidP="00B413DC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B413DC" w:rsidRPr="00981BC7" w:rsidRDefault="00B413DC" w:rsidP="00B413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zh-CN"/>
        </w:rPr>
      </w:pP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>На этапе заключения договора возможно внесение корректировок по согласованию сторон. Заявки направляются на электронный адрес: cpp34@volganet.ru.</w:t>
      </w:r>
    </w:p>
    <w:p w:rsidR="00B413DC" w:rsidRPr="00981BC7" w:rsidRDefault="00B413DC" w:rsidP="00B413D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zh-CN"/>
        </w:rPr>
      </w:pP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>Дополнительные вопросы можно уточнить в Центре поддержки предпринимательства по телефону: 32-00-06.</w:t>
      </w:r>
    </w:p>
    <w:bookmarkEnd w:id="6"/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bookmarkStart w:id="7" w:name="_GoBack"/>
      <w:bookmarkEnd w:id="7"/>
      <w:r w:rsidRPr="00B413DC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1</w:t>
      </w:r>
    </w:p>
    <w:p w:rsidR="00B413DC" w:rsidRPr="00B413DC" w:rsidRDefault="00B413DC" w:rsidP="00B413DC">
      <w:pPr>
        <w:suppressAutoHyphens/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B413DC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413DC" w:rsidRPr="00B413DC" w:rsidRDefault="00B413DC" w:rsidP="00B413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413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 на участие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413D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Самозанятых граждан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B413DC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r w:rsidRPr="00B413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укажите Ф.И.О., ИНН, дата и год рождения, контактный телефон, электронная почта, Место регистрации (Муниципальное образование/ городской округ)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>Сфера деятельности___________________________________________________________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413DC" w:rsidRPr="00B413DC" w:rsidRDefault="00B413DC" w:rsidP="00B413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13DC">
        <w:rPr>
          <w:rFonts w:ascii="Times New Roman" w:eastAsia="Times New Roman" w:hAnsi="Times New Roman" w:cs="Times New Roman"/>
          <w:lang w:eastAsia="ar-SA"/>
        </w:rPr>
        <w:t>________________________/_________________________/____________________</w:t>
      </w:r>
    </w:p>
    <w:p w:rsidR="00B413DC" w:rsidRPr="00B413DC" w:rsidRDefault="00B413DC" w:rsidP="00B4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DC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proofErr w:type="gramStart"/>
      <w:r w:rsidRPr="00B413DC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B413DC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B413DC" w:rsidRPr="00B413DC" w:rsidRDefault="00B413DC" w:rsidP="00B41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13DC" w:rsidRPr="00B413DC" w:rsidSect="00965168">
          <w:headerReference w:type="even" r:id="rId10"/>
          <w:headerReference w:type="first" r:id="rId11"/>
          <w:pgSz w:w="11906" w:h="16838"/>
          <w:pgMar w:top="1135" w:right="567" w:bottom="1701" w:left="1418" w:header="709" w:footer="709" w:gutter="0"/>
          <w:cols w:space="708"/>
          <w:docGrid w:linePitch="381"/>
        </w:sect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bookmarkStart w:id="8" w:name="_Hlk129352390"/>
      <w:r w:rsidRPr="00B413DC">
        <w:rPr>
          <w:rFonts w:ascii="Times New Roman" w:eastAsia="Calibri" w:hAnsi="Times New Roman" w:cs="Times New Roman"/>
          <w:bCs/>
          <w:color w:val="000000"/>
        </w:rPr>
        <w:lastRenderedPageBreak/>
        <w:t>Приложение №2</w:t>
      </w: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B413DC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413DC" w:rsidRPr="00B413DC" w:rsidRDefault="00B413DC" w:rsidP="00B413DC">
      <w:pPr>
        <w:spacing w:after="6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9" w:name="_Hlk39146340"/>
      <w:bookmarkStart w:id="10" w:name="_Hlk44425392"/>
      <w:r w:rsidRPr="00B413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Форма списка</w:t>
      </w:r>
    </w:p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413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участников мероприятия, получивших государственную поддержку</w:t>
      </w:r>
    </w:p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413DC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               __________________________________________________________________________________________</w:t>
      </w:r>
    </w:p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B413DC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название мероприятия, дата проведения, формат мероприятия</w:t>
      </w:r>
    </w:p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16"/>
        <w:gridCol w:w="1262"/>
        <w:gridCol w:w="1984"/>
        <w:gridCol w:w="1560"/>
        <w:gridCol w:w="1701"/>
        <w:gridCol w:w="2126"/>
        <w:gridCol w:w="2126"/>
      </w:tblGrid>
      <w:tr w:rsidR="00B413DC" w:rsidRPr="00B413DC" w:rsidTr="00616AEE">
        <w:trPr>
          <w:trHeight w:val="1426"/>
        </w:trPr>
        <w:tc>
          <w:tcPr>
            <w:tcW w:w="709" w:type="dxa"/>
            <w:shd w:val="clear" w:color="auto" w:fill="auto"/>
            <w:vAlign w:val="center"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B41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физических лиц, применяющих    специальный налоговый режим «Налог на профессиональный доход» в Волгоградской области</w:t>
            </w:r>
          </w:p>
        </w:tc>
        <w:tc>
          <w:tcPr>
            <w:tcW w:w="1262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84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701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регистрации (Муниципальное образование/ городской округ</w:t>
            </w:r>
          </w:p>
        </w:tc>
        <w:tc>
          <w:tcPr>
            <w:tcW w:w="2126" w:type="dxa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Категория субъекта (8- физическое лицо, зарегистрированное в качестве самозанятого)</w:t>
            </w:r>
          </w:p>
        </w:tc>
      </w:tr>
      <w:tr w:rsidR="00B413DC" w:rsidRPr="00B413DC" w:rsidTr="00616AEE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shd w:val="clear" w:color="auto" w:fill="auto"/>
            <w:noWrap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B413DC" w:rsidRPr="00B413DC" w:rsidTr="00616AEE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shd w:val="clear" w:color="auto" w:fill="auto"/>
            <w:noWrap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B413DC" w:rsidRPr="00B413DC" w:rsidTr="00616AEE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auto"/>
            <w:noWrap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W w:w="13750" w:type="dxa"/>
        <w:tblLayout w:type="fixed"/>
        <w:tblLook w:val="0000" w:firstRow="0" w:lastRow="0" w:firstColumn="0" w:lastColumn="0" w:noHBand="0" w:noVBand="0"/>
      </w:tblPr>
      <w:tblGrid>
        <w:gridCol w:w="8647"/>
        <w:gridCol w:w="5103"/>
      </w:tblGrid>
      <w:tr w:rsidR="00B413DC" w:rsidRPr="00B413DC" w:rsidTr="00616AEE">
        <w:trPr>
          <w:trHeight w:val="565"/>
        </w:trPr>
        <w:tc>
          <w:tcPr>
            <w:tcW w:w="8647" w:type="dxa"/>
            <w:shd w:val="clear" w:color="auto" w:fill="auto"/>
          </w:tcPr>
          <w:bookmarkEnd w:id="9"/>
          <w:bookmarkEnd w:id="10"/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________________/</w:t>
            </w: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B413DC" w:rsidRPr="00B413DC" w:rsidRDefault="00B413DC" w:rsidP="00B413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bookmarkEnd w:id="8"/>
    <w:p w:rsidR="00B413DC" w:rsidRPr="00B413DC" w:rsidRDefault="00B413DC" w:rsidP="00B413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B413DC" w:rsidRPr="00B413DC" w:rsidSect="005B6E91">
          <w:headerReference w:type="even" r:id="rId12"/>
          <w:headerReference w:type="first" r:id="rId13"/>
          <w:type w:val="evenPage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B413DC">
        <w:rPr>
          <w:rFonts w:ascii="Times New Roman" w:eastAsia="Calibri" w:hAnsi="Times New Roman" w:cs="Times New Roman"/>
          <w:bCs/>
          <w:color w:val="000000"/>
        </w:rPr>
        <w:lastRenderedPageBreak/>
        <w:t>Приложение № 3</w:t>
      </w: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B413DC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:rsidR="00B413DC" w:rsidRPr="00B413DC" w:rsidRDefault="00B413DC" w:rsidP="00B413DC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13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B413DC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B413DC" w:rsidRPr="00B413DC" w:rsidRDefault="00B413DC" w:rsidP="00B413DC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13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:rsidR="00B413DC" w:rsidRPr="00B413DC" w:rsidRDefault="00B413DC" w:rsidP="00B413DC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413D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:rsidR="00B413DC" w:rsidRPr="00B413DC" w:rsidRDefault="00B413DC" w:rsidP="00B413DC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413DC" w:rsidRPr="00B413DC" w:rsidRDefault="00B413DC" w:rsidP="00B413D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13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:rsidR="00B413DC" w:rsidRPr="00B413DC" w:rsidRDefault="00B413DC" w:rsidP="00B413DC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13D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:rsidR="00B413DC" w:rsidRPr="00B413DC" w:rsidRDefault="00B413DC" w:rsidP="00B413DC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413DC" w:rsidRPr="00B413DC" w:rsidTr="00616AEE">
        <w:trPr>
          <w:trHeight w:val="834"/>
        </w:trPr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B4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B413DC" w:rsidRPr="00B413DC" w:rsidTr="00616AEE"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B413DC" w:rsidRPr="00B413DC" w:rsidTr="00616AEE"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B413DC" w:rsidRPr="00B413DC" w:rsidTr="00616AEE"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B413DC" w:rsidRPr="00B413DC" w:rsidTr="00616AEE"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B413DC" w:rsidRPr="00B413DC" w:rsidTr="00616AEE"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B413DC" w:rsidRPr="00B413DC" w:rsidTr="00616AEE">
        <w:tc>
          <w:tcPr>
            <w:tcW w:w="477" w:type="dxa"/>
          </w:tcPr>
          <w:p w:rsidR="00B413DC" w:rsidRPr="00B413DC" w:rsidRDefault="00B413DC" w:rsidP="00B413DC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B413DC" w:rsidRPr="00B413DC" w:rsidRDefault="00B413DC" w:rsidP="00B413DC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B413DC" w:rsidRPr="00B413DC" w:rsidRDefault="00B413DC" w:rsidP="00B413DC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tbl>
      <w:tblPr>
        <w:tblW w:w="1017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104"/>
        <w:gridCol w:w="5066"/>
      </w:tblGrid>
      <w:tr w:rsidR="00B413DC" w:rsidRPr="00B413DC" w:rsidTr="00616AEE">
        <w:trPr>
          <w:trHeight w:val="565"/>
        </w:trPr>
        <w:tc>
          <w:tcPr>
            <w:tcW w:w="5104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5066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________________/</w:t>
            </w:r>
            <w:r w:rsidRPr="00B413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DC" w:rsidRPr="00B413DC" w:rsidRDefault="00B413DC" w:rsidP="00B413DC">
      <w:pPr>
        <w:suppressAutoHyphens/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B413DC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4</w:t>
      </w: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B413DC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:rsidR="00B413DC" w:rsidRPr="00B413DC" w:rsidRDefault="00B413DC" w:rsidP="00B4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B413DC" w:rsidRPr="00B413DC" w:rsidRDefault="00B413DC" w:rsidP="00B41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Медиа-отчёт </w:t>
      </w:r>
    </w:p>
    <w:tbl>
      <w:tblPr>
        <w:tblpPr w:leftFromText="180" w:rightFromText="180" w:vertAnchor="text" w:horzAnchor="margin" w:tblpY="127"/>
        <w:tblW w:w="9517" w:type="dxa"/>
        <w:tblLayout w:type="fixed"/>
        <w:tblLook w:val="0000" w:firstRow="0" w:lastRow="0" w:firstColumn="0" w:lastColumn="0" w:noHBand="0" w:noVBand="0"/>
      </w:tblPr>
      <w:tblGrid>
        <w:gridCol w:w="445"/>
        <w:gridCol w:w="1134"/>
        <w:gridCol w:w="283"/>
        <w:gridCol w:w="851"/>
        <w:gridCol w:w="567"/>
        <w:gridCol w:w="850"/>
        <w:gridCol w:w="458"/>
        <w:gridCol w:w="1101"/>
        <w:gridCol w:w="142"/>
        <w:gridCol w:w="1228"/>
        <w:gridCol w:w="331"/>
        <w:gridCol w:w="993"/>
        <w:gridCol w:w="1134"/>
      </w:tblGrid>
      <w:tr w:rsidR="00B413DC" w:rsidRPr="00B413DC" w:rsidTr="00616AEE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по СМИ</w:t>
            </w:r>
          </w:p>
        </w:tc>
      </w:tr>
      <w:tr w:rsidR="00B413DC" w:rsidRPr="00B413DC" w:rsidTr="00616AEE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размещенный материал</w:t>
            </w:r>
          </w:p>
        </w:tc>
      </w:tr>
      <w:tr w:rsidR="00B413DC" w:rsidRPr="00B413DC" w:rsidTr="00616AEE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B413DC" w:rsidRPr="00B413DC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B413DC" w:rsidRPr="00B413DC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B413DC" w:rsidRPr="00B413DC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413DC" w:rsidRPr="00B413DC" w:rsidTr="00616AEE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по социальным сетям</w:t>
            </w:r>
          </w:p>
        </w:tc>
      </w:tr>
      <w:tr w:rsidR="00B413DC" w:rsidRPr="00B413DC" w:rsidTr="00616AEE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(да-нет)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репостов</w:t>
            </w: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просмотров</w:t>
            </w:r>
          </w:p>
        </w:tc>
      </w:tr>
      <w:tr w:rsidR="00B413DC" w:rsidRPr="00B413DC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B413DC" w:rsidRPr="00B413DC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C" w:rsidRPr="00B413DC" w:rsidRDefault="00B413DC" w:rsidP="00B413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3DC" w:rsidRPr="00B413DC" w:rsidRDefault="00B413DC" w:rsidP="00B413DC">
      <w:pPr>
        <w:tabs>
          <w:tab w:val="left" w:pos="2680"/>
        </w:tabs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1017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246"/>
        <w:gridCol w:w="4924"/>
      </w:tblGrid>
      <w:tr w:rsidR="00B413DC" w:rsidRPr="00B413DC" w:rsidTr="00616AEE">
        <w:trPr>
          <w:trHeight w:val="565"/>
        </w:trPr>
        <w:tc>
          <w:tcPr>
            <w:tcW w:w="5246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</w:rPr>
              <w:t>Директор ________________/А.В. Кравцов</w:t>
            </w:r>
          </w:p>
          <w:p w:rsidR="00B413DC" w:rsidRPr="00B413DC" w:rsidRDefault="00B413DC" w:rsidP="00B413D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924" w:type="dxa"/>
            <w:shd w:val="clear" w:color="auto" w:fill="auto"/>
          </w:tcPr>
          <w:p w:rsidR="00B413DC" w:rsidRPr="00B413DC" w:rsidRDefault="00B413DC" w:rsidP="00B41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13D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Исполнитель:</w:t>
            </w: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  <w:p w:rsidR="00B413DC" w:rsidRPr="00B413DC" w:rsidRDefault="00B413DC" w:rsidP="00B413DC">
            <w:pPr>
              <w:tabs>
                <w:tab w:val="num" w:pos="-108"/>
                <w:tab w:val="left" w:pos="0"/>
              </w:tabs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________________/</w:t>
            </w:r>
            <w:r w:rsidRPr="00B413D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B413DC" w:rsidRPr="00B413DC" w:rsidRDefault="00B413DC" w:rsidP="00B413DC">
            <w:pPr>
              <w:spacing w:after="0" w:line="240" w:lineRule="auto"/>
              <w:ind w:firstLine="27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B413D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B413DC" w:rsidRPr="00B413DC" w:rsidRDefault="00B413DC" w:rsidP="00B413DC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3DC" w:rsidRPr="00B413DC" w:rsidRDefault="00B413DC" w:rsidP="00B413D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4059" w:rsidRDefault="000A5DB6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B6" w:rsidRDefault="000A5DB6" w:rsidP="00B413DC">
      <w:pPr>
        <w:spacing w:after="0" w:line="240" w:lineRule="auto"/>
      </w:pPr>
      <w:r>
        <w:separator/>
      </w:r>
    </w:p>
  </w:endnote>
  <w:endnote w:type="continuationSeparator" w:id="0">
    <w:p w:rsidR="000A5DB6" w:rsidRDefault="000A5DB6" w:rsidP="00B4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B6" w:rsidRDefault="000A5DB6" w:rsidP="00B413DC">
      <w:pPr>
        <w:spacing w:after="0" w:line="240" w:lineRule="auto"/>
      </w:pPr>
      <w:r>
        <w:separator/>
      </w:r>
    </w:p>
  </w:footnote>
  <w:footnote w:type="continuationSeparator" w:id="0">
    <w:p w:rsidR="000A5DB6" w:rsidRDefault="000A5DB6" w:rsidP="00B413DC">
      <w:pPr>
        <w:spacing w:after="0" w:line="240" w:lineRule="auto"/>
      </w:pPr>
      <w:r>
        <w:continuationSeparator/>
      </w:r>
    </w:p>
  </w:footnote>
  <w:footnote w:id="1">
    <w:p w:rsidR="00B413DC" w:rsidRDefault="00B413DC" w:rsidP="00B413DC">
      <w:pPr>
        <w:pStyle w:val="a3"/>
      </w:pPr>
      <w:r w:rsidRPr="00B413DC">
        <w:rPr>
          <w:rStyle w:val="a5"/>
          <w:rFonts w:eastAsia="Times New Roman"/>
        </w:rPr>
        <w:footnoteRef/>
      </w:r>
      <w:r>
        <w:t xml:space="preserve"> Все поля обязательны для заполнения</w:t>
      </w:r>
    </w:p>
    <w:p w:rsidR="00B413DC" w:rsidRDefault="00B413DC" w:rsidP="00B413DC">
      <w:pPr>
        <w:pStyle w:val="a3"/>
      </w:pPr>
    </w:p>
    <w:p w:rsidR="00B413DC" w:rsidRDefault="00B413DC" w:rsidP="00B413DC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DC" w:rsidRDefault="00B413DC">
    <w:pPr>
      <w:pStyle w:val="a6"/>
    </w:pPr>
  </w:p>
  <w:p w:rsidR="00B413DC" w:rsidRDefault="00B413DC"/>
  <w:p w:rsidR="00B413DC" w:rsidRDefault="00B413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DC" w:rsidRPr="00891AD6" w:rsidRDefault="00B413DC" w:rsidP="00965168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DC" w:rsidRDefault="00B413DC">
    <w:pPr>
      <w:pStyle w:val="a6"/>
    </w:pPr>
  </w:p>
  <w:p w:rsidR="00B413DC" w:rsidRDefault="00B413DC"/>
  <w:p w:rsidR="00B413DC" w:rsidRDefault="00B413D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DC" w:rsidRPr="00891AD6" w:rsidRDefault="00B413DC" w:rsidP="005309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9771FCD"/>
    <w:multiLevelType w:val="hybridMultilevel"/>
    <w:tmpl w:val="620E4B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DC"/>
    <w:rsid w:val="000A5DB6"/>
    <w:rsid w:val="00B413DC"/>
    <w:rsid w:val="00B915E7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CEB1"/>
  <w15:chartTrackingRefBased/>
  <w15:docId w15:val="{A2A43BC7-652B-44B6-8230-09370BB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13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13DC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"/>
    <w:basedOn w:val="a0"/>
    <w:uiPriority w:val="99"/>
    <w:rsid w:val="00B413DC"/>
    <w:rPr>
      <w:rFonts w:cs="Times New Roman"/>
      <w:vertAlign w:val="superscript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iPriority w:val="99"/>
    <w:unhideWhenUsed/>
    <w:rsid w:val="00B413D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uiPriority w:val="99"/>
    <w:rsid w:val="00B413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2024-03-21T09:02:00Z</dcterms:created>
  <dcterms:modified xsi:type="dcterms:W3CDTF">2024-03-21T09:04:00Z</dcterms:modified>
</cp:coreProperties>
</file>